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12" w:rsidRDefault="00522912" w:rsidP="00522912">
      <w:pPr>
        <w:tabs>
          <w:tab w:val="left" w:pos="2640"/>
        </w:tabs>
      </w:pPr>
    </w:p>
    <w:p w:rsidR="007D21A6" w:rsidRPr="007D21A6" w:rsidRDefault="007D21A6" w:rsidP="007D21A6">
      <w:pPr>
        <w:rPr>
          <w:rFonts w:cs="Arial"/>
          <w:b/>
          <w:u w:val="single"/>
        </w:rPr>
      </w:pPr>
      <w:r w:rsidRPr="007D21A6">
        <w:rPr>
          <w:rFonts w:cs="Arial"/>
          <w:b/>
          <w:u w:val="single"/>
        </w:rPr>
        <w:t>Regeling voor aanmelding, afmelding en betaling</w:t>
      </w:r>
      <w:r w:rsidRPr="00FB32A6">
        <w:rPr>
          <w:rFonts w:cs="Arial"/>
          <w:b/>
          <w:u w:val="single"/>
        </w:rPr>
        <w:t xml:space="preserve"> </w:t>
      </w:r>
      <w:r w:rsidRPr="007D21A6">
        <w:rPr>
          <w:rFonts w:cs="Arial"/>
          <w:b/>
          <w:u w:val="single"/>
        </w:rPr>
        <w:t>van scholingsactiviteiten</w:t>
      </w:r>
    </w:p>
    <w:p w:rsidR="007D21A6" w:rsidRPr="00FB32A6" w:rsidRDefault="007D21A6" w:rsidP="00522912">
      <w:pPr>
        <w:tabs>
          <w:tab w:val="left" w:pos="2640"/>
        </w:tabs>
        <w:rPr>
          <w:b/>
          <w:u w:val="single"/>
        </w:rPr>
      </w:pPr>
    </w:p>
    <w:p w:rsidR="00522912" w:rsidRDefault="00522912" w:rsidP="00522912">
      <w:pPr>
        <w:tabs>
          <w:tab w:val="left" w:pos="2640"/>
        </w:tabs>
      </w:pPr>
    </w:p>
    <w:p w:rsidR="007D21A6" w:rsidRPr="007D21A6" w:rsidRDefault="007D21A6" w:rsidP="007D21A6">
      <w:pPr>
        <w:rPr>
          <w:rFonts w:cs="Arial"/>
        </w:rPr>
      </w:pP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 xml:space="preserve">Inschrijving voor deze cursus vindt plaats door het opsturen van het volledig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 xml:space="preserve">ingevulde inschrijfformulier.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 xml:space="preserve">Het inschrijfformulier moet ondertekend zijn met een handtekening.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Deelname aan de cu</w:t>
      </w:r>
      <w:r>
        <w:rPr>
          <w:rFonts w:cs="Arial"/>
        </w:rPr>
        <w:t>rsus is op</w:t>
      </w:r>
      <w:r w:rsidRPr="007D21A6">
        <w:rPr>
          <w:rFonts w:cs="Arial"/>
        </w:rPr>
        <w:t xml:space="preserve"> volgorde van inschrijving.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376944" w:rsidP="007D21A6">
      <w:pPr>
        <w:rPr>
          <w:rFonts w:cs="Arial"/>
        </w:rPr>
      </w:pPr>
      <w:r>
        <w:rPr>
          <w:rFonts w:cs="Arial"/>
        </w:rPr>
        <w:t xml:space="preserve">Binnen 14 </w:t>
      </w:r>
      <w:r w:rsidR="007D21A6" w:rsidRPr="007D21A6">
        <w:rPr>
          <w:rFonts w:cs="Arial"/>
        </w:rPr>
        <w:t xml:space="preserve">dagen na ontvangst van het inschrijfformulier kunt u uw inschrijving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kosteloos en zonder opgave van redenen annuleren. Dit is de</w:t>
      </w:r>
      <w:r w:rsidR="00376944">
        <w:rPr>
          <w:rFonts w:cs="Arial"/>
        </w:rPr>
        <w:t xml:space="preserve"> wettelijke bedenktermijn</w:t>
      </w:r>
      <w:r w:rsidRPr="007D21A6">
        <w:rPr>
          <w:rFonts w:cs="Arial"/>
        </w:rPr>
        <w:t>. U geeft per mail of post, met een duidelijke handtekening aan,</w:t>
      </w:r>
      <w:r>
        <w:rPr>
          <w:rFonts w:cs="Arial"/>
        </w:rPr>
        <w:t xml:space="preserve"> </w:t>
      </w:r>
      <w:r w:rsidRPr="007D21A6">
        <w:rPr>
          <w:rFonts w:cs="Arial"/>
        </w:rPr>
        <w:t>dat u van de cursus afziet en het inschrijfformulier nietig verklaart. Wij zorgen er dan voor dat u geen factuur ontvangt, of dat de factuur die al verzonden is niet betaald hoeft te worden. Als de factuur al betaald is, ontvangt u het volledige bedrag retour binnen</w:t>
      </w:r>
      <w:r>
        <w:rPr>
          <w:rFonts w:cs="Arial"/>
        </w:rPr>
        <w:t xml:space="preserve"> </w:t>
      </w:r>
      <w:r w:rsidRPr="007D21A6">
        <w:rPr>
          <w:rFonts w:cs="Arial"/>
        </w:rPr>
        <w:t>tien dagen na annulering</w:t>
      </w:r>
      <w:r>
        <w:rPr>
          <w:rFonts w:cs="Arial"/>
        </w:rPr>
        <w:t>.</w:t>
      </w:r>
      <w:r w:rsidRPr="007D21A6">
        <w:rPr>
          <w:rFonts w:cs="Arial"/>
        </w:rPr>
        <w:t>.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Betaling van de cursusfactuur dient te zijn voldaan binnen de vervaldatum die op de factuur is vermeld.</w:t>
      </w:r>
    </w:p>
    <w:p w:rsidR="007D21A6" w:rsidRPr="007D21A6" w:rsidRDefault="007D21A6" w:rsidP="007D21A6">
      <w:pPr>
        <w:rPr>
          <w:rFonts w:cs="Arial"/>
        </w:rPr>
      </w:pP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 xml:space="preserve">Het cursusgeld wordt binnen tien werkdagen na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ontvangst van de schriftelijke annulering gerestitueerd aan de deelnemer.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Default="007D21A6" w:rsidP="007D21A6">
      <w:r>
        <w:t>De annuleringsvoorwaarden worden vermeld op het inschrijfformulier.</w:t>
      </w:r>
      <w:r>
        <w:br/>
      </w:r>
      <w:r w:rsidRPr="00521795">
        <w:t>Annuleringsvoorwaarden:</w:t>
      </w:r>
      <w:r>
        <w:br/>
      </w:r>
      <w:r w:rsidRPr="00521795">
        <w:t>Tot 2 maanden voor aanvang van de cursus wordt € 50,00 administratie en reserveringskosten in rekening gebracht.</w:t>
      </w:r>
      <w:r>
        <w:br/>
      </w:r>
      <w:r w:rsidRPr="00521795">
        <w:t>Tot 30 dagen voor aanvang van de cursus wordt 30% van de prijs aan de deelnemer berekend.</w:t>
      </w:r>
      <w:r>
        <w:br/>
      </w:r>
      <w:r w:rsidRPr="00521795">
        <w:t>Tot 7 dagen voor aanvang wordt 75% van de prijs aan de deelnemer berekend.</w:t>
      </w:r>
      <w:r>
        <w:br/>
      </w:r>
      <w:r w:rsidRPr="00521795">
        <w:t>Bij annulering vanaf de 7</w:t>
      </w:r>
      <w:r w:rsidRPr="00521795">
        <w:rPr>
          <w:vertAlign w:val="superscript"/>
        </w:rPr>
        <w:t>e</w:t>
      </w:r>
      <w:r w:rsidRPr="00521795">
        <w:t xml:space="preserve"> dag (inclusief) voor de aanvangsdatum van de cursus wordt 100% van de prijs aan de deelnemer berekend.</w:t>
      </w:r>
      <w:r>
        <w:br/>
      </w:r>
      <w:r w:rsidRPr="00521795">
        <w:t>Voor elke annulering geldt dat wanneer er een vervangende deelnemer van de wachtlijst geplaatst kan worden alleen de administratie en reserveringskosten in rekening gebracht zullen worden.</w:t>
      </w:r>
    </w:p>
    <w:p w:rsidR="007D21A6" w:rsidRPr="007D21A6" w:rsidRDefault="007D21A6" w:rsidP="007D21A6">
      <w:pPr>
        <w:rPr>
          <w:rFonts w:cs="Arial"/>
        </w:rPr>
      </w:pP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Indien de deelnemer de cursus</w:t>
      </w:r>
      <w:r>
        <w:rPr>
          <w:rFonts w:cs="Arial"/>
        </w:rPr>
        <w:t xml:space="preserve"> </w:t>
      </w:r>
      <w:r w:rsidRPr="007D21A6">
        <w:rPr>
          <w:rFonts w:cs="Arial"/>
        </w:rPr>
        <w:t xml:space="preserve">tussentijds beëindigt, bestaat er geen recht op enige restitutie van de cursusgelden aan de deelnemer, m.u.v.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ernstige ziekte of calamiteit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 xml:space="preserve">Bij verhindering van de deelnemer is, na schriftelijke toestemming van </w:t>
      </w:r>
      <w:r>
        <w:rPr>
          <w:rFonts w:cs="Arial"/>
        </w:rPr>
        <w:t xml:space="preserve">Irma </w:t>
      </w:r>
      <w:proofErr w:type="spellStart"/>
      <w:r>
        <w:rPr>
          <w:rFonts w:cs="Arial"/>
        </w:rPr>
        <w:t>Uijterlinde</w:t>
      </w:r>
      <w:proofErr w:type="spellEnd"/>
      <w:r>
        <w:rPr>
          <w:rFonts w:cs="Arial"/>
        </w:rPr>
        <w:t xml:space="preserve"> Trainingen</w:t>
      </w:r>
      <w:r w:rsidRPr="007D21A6">
        <w:rPr>
          <w:rFonts w:cs="Arial"/>
        </w:rPr>
        <w:t xml:space="preserve">, vervanging door een andere deelnemer mogelijk, mits de vervanger minstens drie werkdagen voor de eerste cursusdag wordt aangemeld bij </w:t>
      </w:r>
      <w:r>
        <w:rPr>
          <w:rFonts w:cs="Arial"/>
        </w:rPr>
        <w:t xml:space="preserve">Irma </w:t>
      </w:r>
      <w:proofErr w:type="spellStart"/>
      <w:r>
        <w:rPr>
          <w:rFonts w:cs="Arial"/>
        </w:rPr>
        <w:t>Uijterlinde</w:t>
      </w:r>
      <w:proofErr w:type="spellEnd"/>
      <w:r>
        <w:rPr>
          <w:rFonts w:cs="Arial"/>
        </w:rPr>
        <w:t xml:space="preserve"> Trainingen, en </w:t>
      </w:r>
      <w:r w:rsidRPr="007D21A6">
        <w:rPr>
          <w:rFonts w:cs="Arial"/>
        </w:rPr>
        <w:t>alleen voor de gehele cursus. Voor deze vervanging is de deelnemer geen extra kosten verschuldigd.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 xml:space="preserve">De vervanging is definitief na invullen en ondertekenen van het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 xml:space="preserve">vervangingsformulier.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>
        <w:rPr>
          <w:rFonts w:cs="Arial"/>
        </w:rPr>
        <w:t xml:space="preserve">Irma </w:t>
      </w:r>
      <w:proofErr w:type="spellStart"/>
      <w:r>
        <w:rPr>
          <w:rFonts w:cs="Arial"/>
        </w:rPr>
        <w:t>Uijterlinde</w:t>
      </w:r>
      <w:proofErr w:type="spellEnd"/>
      <w:r>
        <w:rPr>
          <w:rFonts w:cs="Arial"/>
        </w:rPr>
        <w:t xml:space="preserve"> Trainingen</w:t>
      </w:r>
      <w:r w:rsidRPr="007D21A6">
        <w:rPr>
          <w:rFonts w:cs="Arial"/>
        </w:rPr>
        <w:t xml:space="preserve"> behoudt zich het recht voor de cursus in geval van onvoldoende </w:t>
      </w:r>
      <w:r>
        <w:rPr>
          <w:rFonts w:cs="Arial"/>
        </w:rPr>
        <w:t>deelname te annuleren tot twee weken</w:t>
      </w:r>
      <w:r w:rsidRPr="007D21A6">
        <w:rPr>
          <w:rFonts w:cs="Arial"/>
        </w:rPr>
        <w:t xml:space="preserve"> voor de eerste cursusdag. </w:t>
      </w:r>
      <w:r w:rsidRPr="007D21A6">
        <w:rPr>
          <w:rFonts w:cs="Arial"/>
        </w:rPr>
        <w:lastRenderedPageBreak/>
        <w:t>De deelnemers zullen zo spoedig mogelijk hiervan op de hoogte wo</w:t>
      </w:r>
      <w:r>
        <w:rPr>
          <w:rFonts w:cs="Arial"/>
        </w:rPr>
        <w:t xml:space="preserve">rden gesteld. Irma </w:t>
      </w:r>
      <w:proofErr w:type="spellStart"/>
      <w:r>
        <w:rPr>
          <w:rFonts w:cs="Arial"/>
        </w:rPr>
        <w:t>Uijterlinde</w:t>
      </w:r>
      <w:proofErr w:type="spellEnd"/>
      <w:r>
        <w:rPr>
          <w:rFonts w:cs="Arial"/>
        </w:rPr>
        <w:t xml:space="preserve"> Trainingen </w:t>
      </w:r>
      <w:r w:rsidRPr="007D21A6">
        <w:rPr>
          <w:rFonts w:cs="Arial"/>
        </w:rPr>
        <w:t>zal in dat geval de door de deelnemer betaalde cursusgelden restitueren binnen tien werkdagen nadat de deelnemers op de hoogte zijn gebracht van de annulering.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In geval van ziekte of verhindering van de</w:t>
      </w:r>
      <w:r>
        <w:rPr>
          <w:rFonts w:cs="Arial"/>
        </w:rPr>
        <w:t xml:space="preserve"> docent biedt Irma </w:t>
      </w:r>
      <w:proofErr w:type="spellStart"/>
      <w:r>
        <w:rPr>
          <w:rFonts w:cs="Arial"/>
        </w:rPr>
        <w:t>Uijterlinde</w:t>
      </w:r>
      <w:proofErr w:type="spellEnd"/>
      <w:r>
        <w:rPr>
          <w:rFonts w:cs="Arial"/>
        </w:rPr>
        <w:t xml:space="preserve"> Trainingen </w:t>
      </w:r>
      <w:r w:rsidRPr="007D21A6">
        <w:rPr>
          <w:rFonts w:cs="Arial"/>
        </w:rPr>
        <w:t xml:space="preserve">vervanging door een gelijkwaardige docent of een alternatieve datum waarop de cursusdag alsnog gegeven wordt.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Indien de deelnemer hiervan gebruik wil maken, zullen de cursusgelden niet worden gerestitueerd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Indien de deelnemer niet gebruik kan maken van het alternatieve aanbod, zal naar rato dit deel van het cursusgeld worden terugbetaald,</w:t>
      </w:r>
      <w:r>
        <w:rPr>
          <w:rFonts w:cs="Arial"/>
        </w:rPr>
        <w:t xml:space="preserve"> </w:t>
      </w:r>
      <w:r w:rsidRPr="007D21A6">
        <w:rPr>
          <w:rFonts w:cs="Arial"/>
        </w:rPr>
        <w:t xml:space="preserve">binnen tien werkdagen 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nadat</w:t>
      </w:r>
      <w:r>
        <w:rPr>
          <w:rFonts w:cs="Arial"/>
        </w:rPr>
        <w:t xml:space="preserve"> de </w:t>
      </w:r>
      <w:r w:rsidRPr="007D21A6">
        <w:rPr>
          <w:rFonts w:cs="Arial"/>
        </w:rPr>
        <w:t>deelnemer dit schriftelijk heeft aangegeven.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Cursisten die niet de gehele cursus hebben gevolgd, krijgen geen certificaat.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>
        <w:rPr>
          <w:rFonts w:cs="Arial"/>
        </w:rPr>
        <w:t xml:space="preserve">Irma </w:t>
      </w:r>
      <w:proofErr w:type="spellStart"/>
      <w:r>
        <w:rPr>
          <w:rFonts w:cs="Arial"/>
        </w:rPr>
        <w:t>Uijterlinde</w:t>
      </w:r>
      <w:proofErr w:type="spellEnd"/>
      <w:r>
        <w:rPr>
          <w:rFonts w:cs="Arial"/>
        </w:rPr>
        <w:t xml:space="preserve"> Trainingen</w:t>
      </w:r>
      <w:r w:rsidRPr="007D21A6">
        <w:rPr>
          <w:rFonts w:cs="Arial"/>
        </w:rPr>
        <w:t xml:space="preserve"> zal geen extra kosten in rekening brengen voor de verzorging van lesdagen voortvloeiende uit ziekte en/of ver</w:t>
      </w:r>
      <w:r>
        <w:rPr>
          <w:rFonts w:cs="Arial"/>
        </w:rPr>
        <w:t xml:space="preserve">hindering van de </w:t>
      </w:r>
      <w:r w:rsidRPr="007D21A6">
        <w:rPr>
          <w:rFonts w:cs="Arial"/>
        </w:rPr>
        <w:t>docent.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-</w:t>
      </w:r>
    </w:p>
    <w:p w:rsidR="007D21A6" w:rsidRPr="007D21A6" w:rsidRDefault="007D21A6" w:rsidP="007D21A6">
      <w:pPr>
        <w:rPr>
          <w:rFonts w:cs="Arial"/>
        </w:rPr>
      </w:pPr>
      <w:r w:rsidRPr="007D21A6">
        <w:rPr>
          <w:rFonts w:cs="Arial"/>
        </w:rPr>
        <w:t>In geval van ziekte en/of verhindering van een docent heeft de deelnemer geen recht</w:t>
      </w:r>
      <w:r>
        <w:rPr>
          <w:rFonts w:cs="Arial"/>
        </w:rPr>
        <w:t xml:space="preserve"> </w:t>
      </w:r>
      <w:r w:rsidRPr="007D21A6">
        <w:rPr>
          <w:rFonts w:cs="Arial"/>
        </w:rPr>
        <w:t>op een schadevergoeding.</w:t>
      </w:r>
    </w:p>
    <w:p w:rsidR="007D21A6" w:rsidRDefault="007D21A6" w:rsidP="007D21A6">
      <w:pPr>
        <w:rPr>
          <w:rFonts w:cs="Arial"/>
        </w:rPr>
      </w:pPr>
      <w:r w:rsidRPr="007D21A6">
        <w:rPr>
          <w:rFonts w:cs="Arial"/>
        </w:rPr>
        <w:t xml:space="preserve">Zie onze Algemene Voorwaarden, </w:t>
      </w:r>
      <w:r>
        <w:rPr>
          <w:rFonts w:cs="Arial"/>
        </w:rPr>
        <w:t>op te vragen bij I.Uijterlinde@hetnet.nl</w:t>
      </w:r>
    </w:p>
    <w:p w:rsidR="007D21A6" w:rsidRDefault="007D21A6" w:rsidP="007D21A6">
      <w:pPr>
        <w:rPr>
          <w:rFonts w:cs="Arial"/>
        </w:rPr>
      </w:pPr>
      <w:r>
        <w:rPr>
          <w:rFonts w:cs="Arial"/>
        </w:rPr>
        <w:t>-</w:t>
      </w:r>
    </w:p>
    <w:p w:rsidR="007D21A6" w:rsidRDefault="007D21A6" w:rsidP="007D21A6">
      <w:r>
        <w:t xml:space="preserve">Klachtenprocedure:  Irma </w:t>
      </w:r>
      <w:proofErr w:type="spellStart"/>
      <w:r>
        <w:t>Uijterlinde</w:t>
      </w:r>
      <w:proofErr w:type="spellEnd"/>
      <w:r>
        <w:t xml:space="preserve"> Trainingen werkt met een klachtenregeling, zie hiervoor het document Klachtenregeling Irma </w:t>
      </w:r>
      <w:proofErr w:type="spellStart"/>
      <w:r>
        <w:t>Uijterlinde</w:t>
      </w:r>
      <w:proofErr w:type="spellEnd"/>
      <w:r>
        <w:t xml:space="preserve"> Trainingen.</w:t>
      </w:r>
    </w:p>
    <w:p w:rsidR="007D21A6" w:rsidRDefault="007D21A6" w:rsidP="007D21A6"/>
    <w:p w:rsidR="007D21A6" w:rsidRPr="007D21A6" w:rsidRDefault="007D21A6" w:rsidP="007D21A6">
      <w:pPr>
        <w:rPr>
          <w:rFonts w:cs="Arial"/>
        </w:rPr>
      </w:pPr>
    </w:p>
    <w:p w:rsidR="007D21A6" w:rsidRPr="00D644A7" w:rsidRDefault="007D21A6" w:rsidP="007D21A6">
      <w:pPr>
        <w:rPr>
          <w:i/>
        </w:rPr>
      </w:pPr>
      <w:r>
        <w:rPr>
          <w:i/>
        </w:rPr>
        <w:t xml:space="preserve">Irma </w:t>
      </w:r>
      <w:proofErr w:type="spellStart"/>
      <w:r>
        <w:rPr>
          <w:i/>
        </w:rPr>
        <w:t>Uijterlinde</w:t>
      </w:r>
      <w:proofErr w:type="spellEnd"/>
      <w:r>
        <w:rPr>
          <w:i/>
        </w:rPr>
        <w:t xml:space="preserve"> Trainingen </w:t>
      </w:r>
      <w:r>
        <w:rPr>
          <w:i/>
        </w:rPr>
        <w:br/>
        <w:t>KvK 64523764</w:t>
      </w:r>
    </w:p>
    <w:p w:rsidR="007D21A6" w:rsidRDefault="007D21A6" w:rsidP="007D21A6">
      <w:pPr>
        <w:rPr>
          <w:i/>
        </w:rPr>
      </w:pPr>
      <w:r>
        <w:rPr>
          <w:i/>
        </w:rPr>
        <w:t>Nachtegaal 7</w:t>
      </w:r>
    </w:p>
    <w:p w:rsidR="007D21A6" w:rsidRDefault="007D21A6" w:rsidP="007D21A6">
      <w:pPr>
        <w:rPr>
          <w:i/>
        </w:rPr>
      </w:pPr>
      <w:r>
        <w:rPr>
          <w:i/>
        </w:rPr>
        <w:t>1628DA Hoorn</w:t>
      </w:r>
    </w:p>
    <w:p w:rsidR="007D21A6" w:rsidRPr="007D21A6" w:rsidRDefault="007D21A6" w:rsidP="007D21A6">
      <w:pPr>
        <w:rPr>
          <w:i/>
        </w:rPr>
      </w:pPr>
      <w:r w:rsidRPr="007D21A6">
        <w:rPr>
          <w:i/>
        </w:rPr>
        <w:t>tel 06-38567526</w:t>
      </w:r>
    </w:p>
    <w:p w:rsidR="007D21A6" w:rsidRPr="007D21A6" w:rsidRDefault="007D21A6" w:rsidP="007D21A6">
      <w:pPr>
        <w:ind w:left="-1710"/>
        <w:outlineLvl w:val="0"/>
        <w:rPr>
          <w:i/>
        </w:rPr>
      </w:pPr>
      <w:r w:rsidRPr="007D21A6">
        <w:rPr>
          <w:i/>
        </w:rPr>
        <w:tab/>
      </w:r>
      <w:r w:rsidRPr="007D21A6">
        <w:rPr>
          <w:i/>
        </w:rPr>
        <w:tab/>
      </w:r>
      <w:r w:rsidRPr="007D21A6">
        <w:rPr>
          <w:i/>
        </w:rPr>
        <w:tab/>
        <w:t>e-mail: I.Uijterlinde@hetnet.nl</w:t>
      </w:r>
      <w:r w:rsidRPr="007D21A6">
        <w:rPr>
          <w:i/>
        </w:rPr>
        <w:tab/>
      </w:r>
      <w:r w:rsidRPr="007D21A6">
        <w:rPr>
          <w:i/>
        </w:rPr>
        <w:tab/>
      </w:r>
      <w:r w:rsidRPr="007D21A6">
        <w:rPr>
          <w:i/>
        </w:rPr>
        <w:tab/>
      </w:r>
      <w:r w:rsidRPr="007D21A6">
        <w:rPr>
          <w:i/>
        </w:rPr>
        <w:tab/>
      </w:r>
      <w:r w:rsidRPr="00522912">
        <w:rPr>
          <w:i/>
          <w:lang w:val="fr-FR"/>
        </w:rPr>
        <w:tab/>
      </w:r>
      <w:r w:rsidRPr="00522912">
        <w:rPr>
          <w:i/>
          <w:lang w:val="fr-FR"/>
        </w:rPr>
        <w:tab/>
      </w:r>
      <w:r w:rsidRPr="00522912">
        <w:rPr>
          <w:i/>
          <w:lang w:val="fr-FR"/>
        </w:rPr>
        <w:tab/>
      </w:r>
    </w:p>
    <w:p w:rsidR="007D21A6" w:rsidRPr="00522912" w:rsidRDefault="007D21A6" w:rsidP="007D21A6">
      <w:pPr>
        <w:rPr>
          <w:i/>
        </w:rPr>
      </w:pPr>
      <w:proofErr w:type="spellStart"/>
      <w:r w:rsidRPr="007D21A6">
        <w:rPr>
          <w:i/>
        </w:rPr>
        <w:t>rek.nr</w:t>
      </w:r>
      <w:proofErr w:type="spellEnd"/>
      <w:r w:rsidRPr="007D21A6">
        <w:rPr>
          <w:i/>
        </w:rPr>
        <w:t>: NL87 INGB 0793 5651 54</w:t>
      </w:r>
    </w:p>
    <w:p w:rsidR="007D21A6" w:rsidRPr="007D21A6" w:rsidRDefault="007D21A6" w:rsidP="00522912">
      <w:pPr>
        <w:rPr>
          <w:rFonts w:cs="Arial"/>
        </w:rPr>
      </w:pPr>
    </w:p>
    <w:sectPr w:rsidR="007D21A6" w:rsidRPr="007D21A6" w:rsidSect="009711E3">
      <w:pgSz w:w="11906" w:h="16838"/>
      <w:pgMar w:top="1417" w:right="1417" w:bottom="1417" w:left="24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05102"/>
    <w:rsid w:val="001174F5"/>
    <w:rsid w:val="002D436F"/>
    <w:rsid w:val="00376944"/>
    <w:rsid w:val="00521795"/>
    <w:rsid w:val="00522912"/>
    <w:rsid w:val="007507F8"/>
    <w:rsid w:val="007D21A6"/>
    <w:rsid w:val="00C05102"/>
    <w:rsid w:val="00D20157"/>
    <w:rsid w:val="00D644A7"/>
    <w:rsid w:val="00E1310C"/>
    <w:rsid w:val="00EF2AF9"/>
    <w:rsid w:val="00F17D27"/>
    <w:rsid w:val="00FB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912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3</cp:revision>
  <dcterms:created xsi:type="dcterms:W3CDTF">2015-12-21T13:35:00Z</dcterms:created>
  <dcterms:modified xsi:type="dcterms:W3CDTF">2015-12-22T10:33:00Z</dcterms:modified>
</cp:coreProperties>
</file>